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BF6" w:rsidRDefault="00142A39" w:rsidP="00142A39">
      <w:pPr>
        <w:rPr>
          <w:rFonts w:ascii="Georgia" w:hAnsi="Georgia" w:cstheme="majorBidi"/>
          <w:sz w:val="28"/>
          <w:szCs w:val="28"/>
        </w:rPr>
      </w:pPr>
      <w:r>
        <w:rPr>
          <w:rFonts w:ascii="Georgia" w:hAnsi="Georgia" w:cstheme="majorBidi"/>
          <w:sz w:val="32"/>
          <w:szCs w:val="32"/>
        </w:rPr>
        <w:br/>
      </w:r>
    </w:p>
    <w:p w:rsidR="00142A39" w:rsidRPr="00144C3C" w:rsidRDefault="00142A39" w:rsidP="00142A39">
      <w:pPr>
        <w:rPr>
          <w:rFonts w:ascii="Georgia" w:hAnsi="Georgia" w:cstheme="majorBidi"/>
          <w:sz w:val="28"/>
          <w:szCs w:val="28"/>
        </w:rPr>
      </w:pPr>
      <w:r w:rsidRPr="00144C3C">
        <w:rPr>
          <w:rFonts w:ascii="Georgia" w:hAnsi="Georgia" w:cstheme="majorBidi"/>
          <w:sz w:val="28"/>
          <w:szCs w:val="28"/>
        </w:rPr>
        <w:t>Damit Krankheiten früh erkannt werden können, bieten wir Ihnen zusätzliche, sinnvolle und individuelle Gesundheitsleistungen (</w:t>
      </w:r>
      <w:proofErr w:type="spellStart"/>
      <w:r w:rsidRPr="00144C3C">
        <w:rPr>
          <w:rFonts w:ascii="Georgia" w:hAnsi="Georgia" w:cstheme="majorBidi"/>
          <w:sz w:val="28"/>
          <w:szCs w:val="28"/>
        </w:rPr>
        <w:t>IGeL</w:t>
      </w:r>
      <w:proofErr w:type="spellEnd"/>
      <w:r w:rsidRPr="00144C3C">
        <w:rPr>
          <w:rFonts w:ascii="Georgia" w:hAnsi="Georgia" w:cstheme="majorBidi"/>
          <w:sz w:val="28"/>
          <w:szCs w:val="28"/>
        </w:rPr>
        <w:t xml:space="preserve"> nach GOÄ) an, die auch wichtige Informationen über Ihren Gesundheitszustand bringen, aber die unter den gesetzlichen Rahmenbedingungen nicht angeboten werden können.</w:t>
      </w:r>
    </w:p>
    <w:p w:rsidR="00142A39" w:rsidRDefault="00142A39" w:rsidP="00142A39"/>
    <w:tbl>
      <w:tblPr>
        <w:tblStyle w:val="Tabellen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709"/>
        <w:gridCol w:w="7504"/>
        <w:gridCol w:w="2135"/>
      </w:tblGrid>
      <w:tr w:rsidR="00194487" w:rsidRPr="00144C3C" w:rsidTr="00194487">
        <w:tc>
          <w:tcPr>
            <w:tcW w:w="709" w:type="dxa"/>
            <w:shd w:val="clear" w:color="auto" w:fill="FFD966" w:themeFill="accent4" w:themeFillTint="99"/>
          </w:tcPr>
          <w:p w:rsidR="00142A39" w:rsidRPr="00144C3C" w:rsidRDefault="00194487" w:rsidP="00194487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 w:rsidRPr="00194487">
              <w:rPr>
                <w:rFonts w:ascii="Segoe UI Symbol" w:hAnsi="Segoe UI Symbol" w:cs="Segoe UI Symbol"/>
                <w:b/>
                <w:bCs/>
                <w:color w:val="1F1F1F"/>
                <w:sz w:val="27"/>
                <w:szCs w:val="27"/>
              </w:rPr>
              <w:t>✓</w:t>
            </w:r>
          </w:p>
        </w:tc>
        <w:tc>
          <w:tcPr>
            <w:tcW w:w="7504" w:type="dxa"/>
            <w:shd w:val="clear" w:color="auto" w:fill="FFD966" w:themeFill="accent4" w:themeFillTint="99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44C3C">
              <w:rPr>
                <w:rFonts w:ascii="Georgia" w:hAnsi="Georgia"/>
                <w:color w:val="000000" w:themeColor="text1"/>
                <w:sz w:val="28"/>
                <w:szCs w:val="28"/>
              </w:rPr>
              <w:t>IGel-Leistung</w:t>
            </w:r>
            <w:proofErr w:type="spellEnd"/>
          </w:p>
        </w:tc>
        <w:tc>
          <w:tcPr>
            <w:tcW w:w="2135" w:type="dxa"/>
            <w:shd w:val="clear" w:color="auto" w:fill="FFD966" w:themeFill="accent4" w:themeFillTint="99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color w:val="000000" w:themeColor="text1"/>
                <w:sz w:val="28"/>
                <w:szCs w:val="28"/>
              </w:rPr>
              <w:t>Betrag</w:t>
            </w:r>
          </w:p>
        </w:tc>
      </w:tr>
      <w:tr w:rsidR="00142A39" w:rsidRPr="00144C3C" w:rsidTr="00194487">
        <w:tc>
          <w:tcPr>
            <w:tcW w:w="709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EKG</w:t>
            </w:r>
          </w:p>
        </w:tc>
        <w:tc>
          <w:tcPr>
            <w:tcW w:w="2135" w:type="dxa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26,54€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Bauchultraschall (z. B. im Rahmen der Krebsvorsorge)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  <w:lang w:val="ru-RU"/>
              </w:rPr>
              <w:t>82</w:t>
            </w:r>
            <w:r w:rsidRPr="00144C3C">
              <w:rPr>
                <w:rFonts w:ascii="Georgia" w:hAnsi="Georgia"/>
                <w:sz w:val="28"/>
                <w:szCs w:val="28"/>
              </w:rPr>
              <w:t>,</w:t>
            </w:r>
            <w:r w:rsidRPr="00144C3C">
              <w:rPr>
                <w:rFonts w:ascii="Georgia" w:hAnsi="Georgia"/>
                <w:sz w:val="28"/>
                <w:szCs w:val="28"/>
                <w:lang w:val="ru-RU"/>
              </w:rPr>
              <w:t>2</w:t>
            </w:r>
            <w:r w:rsidRPr="00144C3C">
              <w:rPr>
                <w:rFonts w:ascii="Georgia" w:hAnsi="Georgia"/>
                <w:sz w:val="28"/>
                <w:szCs w:val="28"/>
              </w:rPr>
              <w:t>8€</w:t>
            </w:r>
          </w:p>
        </w:tc>
      </w:tr>
      <w:tr w:rsidR="00142A39" w:rsidRPr="00144C3C" w:rsidTr="00194487">
        <w:tc>
          <w:tcPr>
            <w:tcW w:w="709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Herzultraschall (Bestimmung der Kardiale Risiko und Herzklappenvorsorge)</w:t>
            </w:r>
          </w:p>
        </w:tc>
        <w:tc>
          <w:tcPr>
            <w:tcW w:w="2135" w:type="dxa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117,16€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Ultraschall-Halsgefäße (Schlaganfall-Vorsorge)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1</w:t>
            </w:r>
            <w:r w:rsidRPr="00144C3C">
              <w:rPr>
                <w:rFonts w:ascii="Georgia" w:hAnsi="Georgia"/>
                <w:sz w:val="28"/>
                <w:szCs w:val="28"/>
                <w:lang w:val="ru-RU"/>
              </w:rPr>
              <w:t>27</w:t>
            </w:r>
            <w:r w:rsidRPr="00144C3C">
              <w:rPr>
                <w:rFonts w:ascii="Georgia" w:hAnsi="Georgia"/>
                <w:sz w:val="28"/>
                <w:szCs w:val="28"/>
              </w:rPr>
              <w:t>,</w:t>
            </w:r>
            <w:r w:rsidRPr="00144C3C">
              <w:rPr>
                <w:rFonts w:ascii="Georgia" w:hAnsi="Georgia"/>
                <w:sz w:val="28"/>
                <w:szCs w:val="28"/>
                <w:lang w:val="ru-RU"/>
              </w:rPr>
              <w:t>17</w:t>
            </w:r>
            <w:r w:rsidRPr="00144C3C">
              <w:rPr>
                <w:rFonts w:ascii="Georgia" w:hAnsi="Georgia"/>
                <w:sz w:val="28"/>
                <w:szCs w:val="28"/>
              </w:rPr>
              <w:t>€</w:t>
            </w:r>
          </w:p>
        </w:tc>
      </w:tr>
      <w:tr w:rsidR="00142A39" w:rsidRPr="00144C3C" w:rsidTr="00194487">
        <w:tc>
          <w:tcPr>
            <w:tcW w:w="709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Schilddrüsenerkrankte</w:t>
            </w:r>
          </w:p>
        </w:tc>
        <w:tc>
          <w:tcPr>
            <w:tcW w:w="2135" w:type="dxa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62,18€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 xml:space="preserve">Durchblutungsmessung der Beinvenen </w:t>
            </w:r>
            <w:proofErr w:type="spellStart"/>
            <w:r w:rsidRPr="00144C3C">
              <w:rPr>
                <w:rFonts w:ascii="Georgia" w:hAnsi="Georgia"/>
                <w:sz w:val="28"/>
                <w:szCs w:val="28"/>
              </w:rPr>
              <w:t>bds</w:t>
            </w:r>
            <w:proofErr w:type="spellEnd"/>
            <w:r w:rsidRPr="00144C3C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(Thromboserisiko oder Thrombose-Ausschluss)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96,75€</w:t>
            </w:r>
          </w:p>
        </w:tc>
      </w:tr>
      <w:tr w:rsidR="00142A39" w:rsidRPr="00144C3C" w:rsidTr="00194487">
        <w:tc>
          <w:tcPr>
            <w:tcW w:w="709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 xml:space="preserve">ABI (periphere Arteriendruck -und/oder Strömungsmessung) </w:t>
            </w:r>
          </w:p>
        </w:tc>
        <w:tc>
          <w:tcPr>
            <w:tcW w:w="2135" w:type="dxa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(2x17,49€)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</w:r>
            <w:r w:rsidRPr="00144C3C">
              <w:rPr>
                <w:rFonts w:ascii="Georgia" w:hAnsi="Georgia"/>
                <w:b/>
                <w:bCs/>
                <w:sz w:val="28"/>
                <w:szCs w:val="28"/>
              </w:rPr>
              <w:t>34,98€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color w:val="000000" w:themeColor="text1"/>
                <w:sz w:val="28"/>
                <w:szCs w:val="28"/>
              </w:rPr>
              <w:t>Langzeit-Blutdruckmessung (LZ-RR)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21,86€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 w:rsidRPr="00144C3C">
              <w:rPr>
                <w:rStyle w:val="Fett"/>
                <w:rFonts w:ascii="Georgia" w:hAnsi="Georgia"/>
                <w:color w:val="000000" w:themeColor="text1"/>
                <w:sz w:val="28"/>
                <w:szCs w:val="28"/>
              </w:rPr>
              <w:t xml:space="preserve">Langzeit-EKG </w:t>
            </w:r>
            <w:r w:rsidRPr="00144C3C">
              <w:rPr>
                <w:rStyle w:val="Fett"/>
                <w:rFonts w:ascii="Georgia" w:hAnsi="Georgia"/>
                <w:sz w:val="28"/>
                <w:szCs w:val="28"/>
              </w:rPr>
              <w:t>(LZ-EKG)</w:t>
            </w:r>
          </w:p>
        </w:tc>
        <w:tc>
          <w:tcPr>
            <w:tcW w:w="2135" w:type="dxa"/>
            <w:shd w:val="clear" w:color="auto" w:fill="auto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58,29€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 xml:space="preserve">Lungenfunktion 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40,08€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 xml:space="preserve">Lungenfunktion mit </w:t>
            </w:r>
            <w:proofErr w:type="spellStart"/>
            <w:r w:rsidRPr="00144C3C">
              <w:rPr>
                <w:rFonts w:ascii="Georgia" w:hAnsi="Georgia"/>
                <w:sz w:val="28"/>
                <w:szCs w:val="28"/>
              </w:rPr>
              <w:t>Bronchospasmolyse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59,17€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144C3C">
              <w:rPr>
                <w:rFonts w:ascii="Georgia" w:hAnsi="Georgia"/>
                <w:sz w:val="28"/>
                <w:szCs w:val="28"/>
              </w:rPr>
              <w:t>Sprtitzen</w:t>
            </w:r>
            <w:proofErr w:type="spellEnd"/>
            <w:r w:rsidRPr="00144C3C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Pr="00144C3C">
              <w:rPr>
                <w:rFonts w:ascii="Georgia" w:hAnsi="Georgia"/>
                <w:sz w:val="28"/>
                <w:szCs w:val="28"/>
              </w:rPr>
              <w:t>s.c</w:t>
            </w:r>
            <w:proofErr w:type="spellEnd"/>
            <w:r w:rsidRPr="00144C3C">
              <w:rPr>
                <w:rFonts w:ascii="Georgia" w:hAnsi="Georgia"/>
                <w:sz w:val="28"/>
                <w:szCs w:val="28"/>
              </w:rPr>
              <w:t xml:space="preserve">., </w:t>
            </w:r>
            <w:proofErr w:type="spellStart"/>
            <w:r w:rsidRPr="00144C3C">
              <w:rPr>
                <w:rFonts w:ascii="Georgia" w:hAnsi="Georgia"/>
                <w:sz w:val="28"/>
                <w:szCs w:val="28"/>
              </w:rPr>
              <w:t>i.m</w:t>
            </w:r>
            <w:proofErr w:type="spellEnd"/>
            <w:r w:rsidRPr="00144C3C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8,16€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Infusion bis 30 Min</w:t>
            </w:r>
          </w:p>
        </w:tc>
        <w:tc>
          <w:tcPr>
            <w:tcW w:w="2135" w:type="dxa"/>
            <w:shd w:val="clear" w:color="auto" w:fill="auto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24,48€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Blutzuckerbestimmung Eigenlabor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5,30€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CRP-Test Eigenlabor</w:t>
            </w:r>
          </w:p>
        </w:tc>
        <w:tc>
          <w:tcPr>
            <w:tcW w:w="2135" w:type="dxa"/>
            <w:shd w:val="clear" w:color="auto" w:fill="auto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13,41€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Beamtenuntersuchung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80€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auto"/>
          </w:tcPr>
          <w:p w:rsidR="00142A39" w:rsidRPr="00144C3C" w:rsidRDefault="00142A39" w:rsidP="00142A39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142A39" w:rsidRPr="00144C3C" w:rsidRDefault="00142A39" w:rsidP="00142A39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Sportuntersuchung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 xml:space="preserve">evtl. dazu Lungenfunktion 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EKG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Sauerstoffsättigung Kontrolle</w:t>
            </w:r>
          </w:p>
        </w:tc>
        <w:tc>
          <w:tcPr>
            <w:tcW w:w="2135" w:type="dxa"/>
            <w:shd w:val="clear" w:color="auto" w:fill="auto"/>
          </w:tcPr>
          <w:p w:rsidR="00142A39" w:rsidRPr="00144C3C" w:rsidRDefault="00142A39" w:rsidP="00142A3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63€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40,08€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26,55€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8,86€</w:t>
            </w:r>
          </w:p>
        </w:tc>
      </w:tr>
      <w:tr w:rsidR="00142A39" w:rsidRPr="00144C3C" w:rsidTr="00194487">
        <w:tc>
          <w:tcPr>
            <w:tcW w:w="709" w:type="dxa"/>
            <w:shd w:val="clear" w:color="auto" w:fill="FFF2CC" w:themeFill="accent4" w:themeFillTint="33"/>
          </w:tcPr>
          <w:p w:rsidR="00142A39" w:rsidRPr="00144C3C" w:rsidRDefault="00142A39" w:rsidP="00142A39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142A39" w:rsidRPr="00144C3C" w:rsidRDefault="00142A39" w:rsidP="00142A39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Fahrtauglichkeitsuntersuchung (LKW-Fahrer)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ohne BB und EKG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evtl. dazu EKG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Blutentnahme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BZ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BB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142A39" w:rsidRPr="00144C3C" w:rsidRDefault="00142A39" w:rsidP="00142A3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br/>
              <w:t>66,36€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26,54€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4,20€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4,69€</w:t>
            </w:r>
            <w:r w:rsidRPr="00144C3C">
              <w:rPr>
                <w:rFonts w:ascii="Georgia" w:hAnsi="Georgia"/>
                <w:sz w:val="28"/>
                <w:szCs w:val="28"/>
              </w:rPr>
              <w:br/>
              <w:t>4,02€</w:t>
            </w:r>
          </w:p>
        </w:tc>
      </w:tr>
      <w:tr w:rsidR="00C06DC6" w:rsidRPr="00144C3C" w:rsidTr="00194487">
        <w:tc>
          <w:tcPr>
            <w:tcW w:w="709" w:type="dxa"/>
            <w:shd w:val="clear" w:color="auto" w:fill="auto"/>
          </w:tcPr>
          <w:p w:rsidR="00C06DC6" w:rsidRPr="00144C3C" w:rsidRDefault="00C06DC6" w:rsidP="00C06DC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:rsidR="00C06DC6" w:rsidRPr="00144C3C" w:rsidRDefault="00C06DC6" w:rsidP="00C06DC6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Tauchsport-Tauglichkeit Untersuchung</w:t>
            </w:r>
          </w:p>
        </w:tc>
        <w:tc>
          <w:tcPr>
            <w:tcW w:w="2135" w:type="dxa"/>
            <w:shd w:val="clear" w:color="auto" w:fill="auto"/>
          </w:tcPr>
          <w:p w:rsidR="00C06DC6" w:rsidRPr="00144C3C" w:rsidRDefault="00C06DC6" w:rsidP="00C06DC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129,76€</w:t>
            </w:r>
          </w:p>
        </w:tc>
      </w:tr>
      <w:tr w:rsidR="00C06DC6" w:rsidRPr="00144C3C" w:rsidTr="00194487">
        <w:tc>
          <w:tcPr>
            <w:tcW w:w="709" w:type="dxa"/>
            <w:shd w:val="clear" w:color="auto" w:fill="FFF2CC" w:themeFill="accent4" w:themeFillTint="33"/>
          </w:tcPr>
          <w:p w:rsidR="00C06DC6" w:rsidRPr="00144C3C" w:rsidRDefault="00C06DC6" w:rsidP="00C06DC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FFF2CC" w:themeFill="accent4" w:themeFillTint="33"/>
          </w:tcPr>
          <w:p w:rsidR="00C06DC6" w:rsidRPr="00144C3C" w:rsidRDefault="00C06DC6" w:rsidP="00C06DC6">
            <w:pPr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Sportbootführerschein Untersuchung</w:t>
            </w:r>
          </w:p>
        </w:tc>
        <w:tc>
          <w:tcPr>
            <w:tcW w:w="2135" w:type="dxa"/>
            <w:shd w:val="clear" w:color="auto" w:fill="FFF2CC" w:themeFill="accent4" w:themeFillTint="33"/>
          </w:tcPr>
          <w:p w:rsidR="00C06DC6" w:rsidRPr="00144C3C" w:rsidRDefault="00C06DC6" w:rsidP="00C06DC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144C3C">
              <w:rPr>
                <w:rFonts w:ascii="Georgia" w:hAnsi="Georgia"/>
                <w:sz w:val="28"/>
                <w:szCs w:val="28"/>
              </w:rPr>
              <w:t>77,70€</w:t>
            </w:r>
          </w:p>
          <w:p w:rsidR="00C06DC6" w:rsidRPr="00144C3C" w:rsidRDefault="00C06DC6" w:rsidP="00C06DC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142A39" w:rsidRPr="00D22469" w:rsidRDefault="00C06DC6" w:rsidP="00D22469">
      <w:r>
        <w:lastRenderedPageBreak/>
        <w:br/>
      </w:r>
    </w:p>
    <w:p w:rsidR="00142A39" w:rsidRPr="00D22469" w:rsidRDefault="00142A39" w:rsidP="00D22469">
      <w:pPr>
        <w:rPr>
          <w:rFonts w:ascii="Georgia" w:hAnsi="Georgia"/>
          <w:sz w:val="28"/>
          <w:szCs w:val="28"/>
        </w:rPr>
      </w:pPr>
      <w:r w:rsidRPr="00D22469">
        <w:rPr>
          <w:rFonts w:ascii="Georgia" w:hAnsi="Georgia"/>
          <w:b/>
          <w:bCs/>
          <w:sz w:val="28"/>
          <w:szCs w:val="28"/>
        </w:rPr>
        <w:t xml:space="preserve">Laborparameter </w:t>
      </w:r>
      <w:r w:rsidRPr="00D22469">
        <w:rPr>
          <w:rFonts w:ascii="Georgia" w:hAnsi="Georgia"/>
          <w:sz w:val="28"/>
          <w:szCs w:val="28"/>
        </w:rPr>
        <w:t xml:space="preserve">(werden direkt vom Labor </w:t>
      </w:r>
      <w:proofErr w:type="spellStart"/>
      <w:r w:rsidRPr="00D22469">
        <w:rPr>
          <w:rFonts w:ascii="Georgia" w:hAnsi="Georgia"/>
          <w:sz w:val="28"/>
          <w:szCs w:val="28"/>
        </w:rPr>
        <w:t>Blackholm</w:t>
      </w:r>
      <w:proofErr w:type="spellEnd"/>
      <w:r w:rsidRPr="00D22469">
        <w:rPr>
          <w:rFonts w:ascii="Georgia" w:hAnsi="Georgia"/>
          <w:sz w:val="28"/>
          <w:szCs w:val="28"/>
        </w:rPr>
        <w:t xml:space="preserve"> in Rechnung gestellt und </w:t>
      </w:r>
      <w:r w:rsidRPr="00D22469">
        <w:rPr>
          <w:rFonts w:ascii="Georgia" w:hAnsi="Georgia"/>
          <w:b/>
          <w:bCs/>
          <w:sz w:val="28"/>
          <w:szCs w:val="28"/>
        </w:rPr>
        <w:t>5,83 Euro</w:t>
      </w:r>
      <w:r w:rsidRPr="00D22469">
        <w:rPr>
          <w:rFonts w:ascii="Georgia" w:hAnsi="Georgia"/>
          <w:sz w:val="28"/>
          <w:szCs w:val="28"/>
        </w:rPr>
        <w:t xml:space="preserve"> Blutentnahme-Gebühr nach GOÄ – Ziffer 250 von der Praxis)</w:t>
      </w:r>
      <w:r w:rsidRPr="00D22469">
        <w:rPr>
          <w:rFonts w:ascii="Georgia" w:hAnsi="Georgia"/>
          <w:sz w:val="28"/>
          <w:szCs w:val="28"/>
        </w:rPr>
        <w:br/>
      </w:r>
    </w:p>
    <w:tbl>
      <w:tblPr>
        <w:tblStyle w:val="Tabellenraster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6521"/>
        <w:gridCol w:w="2693"/>
      </w:tblGrid>
      <w:tr w:rsidR="00D22469" w:rsidRPr="00D22469" w:rsidTr="00D22469">
        <w:trPr>
          <w:trHeight w:val="351"/>
        </w:trPr>
        <w:tc>
          <w:tcPr>
            <w:tcW w:w="709" w:type="dxa"/>
            <w:shd w:val="clear" w:color="auto" w:fill="FFD966" w:themeFill="accent4" w:themeFillTint="99"/>
          </w:tcPr>
          <w:p w:rsidR="00142A39" w:rsidRPr="00194487" w:rsidRDefault="00D22469" w:rsidP="00D22469">
            <w:pPr>
              <w:jc w:val="center"/>
              <w:rPr>
                <w:rFonts w:ascii="Segoe UI Symbol" w:hAnsi="Segoe UI Symbol"/>
                <w:b/>
                <w:bCs/>
                <w:sz w:val="28"/>
                <w:szCs w:val="28"/>
              </w:rPr>
            </w:pPr>
            <w:r w:rsidRPr="00194487">
              <w:rPr>
                <w:rFonts w:ascii="Segoe UI Symbol" w:hAnsi="Segoe UI Symbol" w:cs="Segoe UI Symbol"/>
                <w:b/>
                <w:bCs/>
                <w:color w:val="1F1F1F"/>
                <w:sz w:val="27"/>
                <w:szCs w:val="27"/>
              </w:rPr>
              <w:t>✓</w:t>
            </w:r>
          </w:p>
        </w:tc>
        <w:tc>
          <w:tcPr>
            <w:tcW w:w="6521" w:type="dxa"/>
            <w:shd w:val="clear" w:color="auto" w:fill="FFD966" w:themeFill="accent4" w:themeFillTint="99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D22469">
              <w:rPr>
                <w:rFonts w:ascii="Georgia" w:hAnsi="Georgia"/>
                <w:color w:val="000000" w:themeColor="text1"/>
                <w:sz w:val="28"/>
                <w:szCs w:val="28"/>
              </w:rPr>
              <w:t>IGel-Leistung</w:t>
            </w:r>
            <w:proofErr w:type="spellEnd"/>
          </w:p>
        </w:tc>
        <w:tc>
          <w:tcPr>
            <w:tcW w:w="2693" w:type="dxa"/>
            <w:shd w:val="clear" w:color="auto" w:fill="FFD966" w:themeFill="accent4" w:themeFillTint="99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color w:val="000000" w:themeColor="text1"/>
                <w:sz w:val="28"/>
                <w:szCs w:val="28"/>
              </w:rPr>
              <w:t>Betrag</w:t>
            </w:r>
          </w:p>
        </w:tc>
      </w:tr>
      <w:tr w:rsidR="00142A39" w:rsidRPr="00D22469" w:rsidTr="00D22469">
        <w:trPr>
          <w:trHeight w:val="372"/>
        </w:trPr>
        <w:tc>
          <w:tcPr>
            <w:tcW w:w="709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 xml:space="preserve">Vitamin D-3 </w:t>
            </w:r>
            <w:r w:rsidRPr="00D22469">
              <w:rPr>
                <w:rFonts w:ascii="Georgia" w:hAnsi="Georgia"/>
                <w:sz w:val="28"/>
                <w:szCs w:val="28"/>
                <w:lang w:val="fi-FI"/>
              </w:rPr>
              <w:t>(</w:t>
            </w:r>
            <w:proofErr w:type="spellStart"/>
            <w:r w:rsidRPr="00D22469">
              <w:rPr>
                <w:rFonts w:ascii="Georgia" w:hAnsi="Georgia"/>
                <w:sz w:val="28"/>
                <w:szCs w:val="28"/>
                <w:lang w:val="fi-FI"/>
              </w:rPr>
              <w:t>Osteoporose-Risiko</w:t>
            </w:r>
            <w:proofErr w:type="spellEnd"/>
            <w:r w:rsidRPr="00D22469">
              <w:rPr>
                <w:rFonts w:ascii="Georgia" w:hAnsi="Georgia"/>
                <w:sz w:val="28"/>
                <w:szCs w:val="28"/>
                <w:lang w:val="fi-FI"/>
              </w:rPr>
              <w:t>)</w:t>
            </w:r>
          </w:p>
        </w:tc>
        <w:tc>
          <w:tcPr>
            <w:tcW w:w="2693" w:type="dxa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27,98€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Vitamin B12 als HCT (Blutbildung und Nervennahrung)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27,98€</w:t>
            </w:r>
          </w:p>
        </w:tc>
      </w:tr>
      <w:tr w:rsidR="00142A39" w:rsidRPr="00D22469" w:rsidTr="00D22469">
        <w:trPr>
          <w:trHeight w:val="372"/>
        </w:trPr>
        <w:tc>
          <w:tcPr>
            <w:tcW w:w="709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Lipoprotein -a (als Herz-Kreislauf-Risikomarker)</w:t>
            </w:r>
          </w:p>
        </w:tc>
        <w:tc>
          <w:tcPr>
            <w:tcW w:w="2693" w:type="dxa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17,49€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HIV-Test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17,49€</w:t>
            </w:r>
          </w:p>
        </w:tc>
      </w:tr>
      <w:tr w:rsidR="00142A39" w:rsidRPr="00D22469" w:rsidTr="00D22469">
        <w:trPr>
          <w:trHeight w:val="372"/>
        </w:trPr>
        <w:tc>
          <w:tcPr>
            <w:tcW w:w="709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Ferritin (Eisenspeicher-Wert)</w:t>
            </w:r>
          </w:p>
        </w:tc>
        <w:tc>
          <w:tcPr>
            <w:tcW w:w="2693" w:type="dxa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14,57€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PSA (Marker für Prostata-Krebs)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17,49€</w:t>
            </w:r>
          </w:p>
        </w:tc>
      </w:tr>
      <w:tr w:rsidR="00142A39" w:rsidRPr="00D22469" w:rsidTr="00D22469">
        <w:trPr>
          <w:trHeight w:val="351"/>
        </w:trPr>
        <w:tc>
          <w:tcPr>
            <w:tcW w:w="709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2A39" w:rsidRPr="00D22469" w:rsidRDefault="00142A3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TSH (Schilddrüsen-Hormon)</w:t>
            </w:r>
          </w:p>
        </w:tc>
        <w:tc>
          <w:tcPr>
            <w:tcW w:w="2693" w:type="dxa"/>
          </w:tcPr>
          <w:p w:rsidR="00142A39" w:rsidRPr="00D22469" w:rsidRDefault="00142A3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14,57€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</w:tcPr>
          <w:p w:rsidR="00D22469" w:rsidRPr="00D22469" w:rsidRDefault="00D2246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469" w:rsidRPr="00D22469" w:rsidRDefault="00D22469" w:rsidP="00BE50B5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b/>
                <w:bCs/>
                <w:sz w:val="28"/>
                <w:szCs w:val="28"/>
              </w:rPr>
              <w:t>Atteste (</w:t>
            </w:r>
            <w:r w:rsidRPr="00D22469">
              <w:rPr>
                <w:rFonts w:ascii="Georgia" w:hAnsi="Georgia"/>
                <w:sz w:val="28"/>
                <w:szCs w:val="28"/>
              </w:rPr>
              <w:t>nach GOÄ)</w:t>
            </w:r>
            <w:r w:rsidRPr="00D22469">
              <w:rPr>
                <w:rFonts w:ascii="Georgia" w:hAnsi="Georgia"/>
                <w:sz w:val="28"/>
                <w:szCs w:val="28"/>
              </w:rPr>
              <w:br/>
            </w:r>
            <w:r w:rsidRPr="00D22469">
              <w:rPr>
                <w:rFonts w:ascii="Georgia" w:hAnsi="Georgia"/>
                <w:i/>
                <w:iCs/>
                <w:sz w:val="28"/>
                <w:szCs w:val="28"/>
              </w:rPr>
              <w:t>Für Schüler</w:t>
            </w:r>
          </w:p>
        </w:tc>
        <w:tc>
          <w:tcPr>
            <w:tcW w:w="2693" w:type="dxa"/>
          </w:tcPr>
          <w:p w:rsidR="00D22469" w:rsidRPr="00D22469" w:rsidRDefault="00D2246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5,36€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</w:tcPr>
          <w:p w:rsidR="00D22469" w:rsidRPr="00D22469" w:rsidRDefault="00D2246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469" w:rsidRPr="00D22469" w:rsidRDefault="00D22469" w:rsidP="00D22469">
            <w:pPr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b/>
                <w:bCs/>
                <w:sz w:val="28"/>
                <w:szCs w:val="28"/>
              </w:rPr>
              <w:t>Atteste (</w:t>
            </w:r>
            <w:r w:rsidRPr="00D22469">
              <w:rPr>
                <w:rFonts w:ascii="Georgia" w:hAnsi="Georgia"/>
                <w:sz w:val="28"/>
                <w:szCs w:val="28"/>
              </w:rPr>
              <w:t>nach GOÄ)</w:t>
            </w:r>
          </w:p>
          <w:p w:rsidR="00D22469" w:rsidRPr="00D22469" w:rsidRDefault="00D22469" w:rsidP="00D22469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22469">
              <w:rPr>
                <w:rFonts w:ascii="Georgia" w:hAnsi="Georgia"/>
                <w:i/>
                <w:iCs/>
                <w:sz w:val="28"/>
                <w:szCs w:val="28"/>
              </w:rPr>
              <w:t>Für Erwachsene</w:t>
            </w:r>
          </w:p>
        </w:tc>
        <w:tc>
          <w:tcPr>
            <w:tcW w:w="2693" w:type="dxa"/>
          </w:tcPr>
          <w:p w:rsidR="00D22469" w:rsidRPr="00D22469" w:rsidRDefault="00D2246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Von 7,58€</w:t>
            </w:r>
            <w:r w:rsidRPr="00D22469">
              <w:rPr>
                <w:rFonts w:ascii="Georgia" w:hAnsi="Georgia"/>
                <w:sz w:val="28"/>
                <w:szCs w:val="28"/>
              </w:rPr>
              <w:br/>
              <w:t>bis 26,52€</w:t>
            </w:r>
          </w:p>
        </w:tc>
      </w:tr>
      <w:tr w:rsidR="00D22469" w:rsidRPr="00D22469" w:rsidTr="00D22469">
        <w:trPr>
          <w:trHeight w:val="351"/>
        </w:trPr>
        <w:tc>
          <w:tcPr>
            <w:tcW w:w="709" w:type="dxa"/>
          </w:tcPr>
          <w:p w:rsidR="00D22469" w:rsidRPr="00D22469" w:rsidRDefault="00D22469" w:rsidP="00BE50B5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6521" w:type="dxa"/>
          </w:tcPr>
          <w:p w:rsidR="00D22469" w:rsidRPr="00D22469" w:rsidRDefault="00D22469" w:rsidP="00D22469">
            <w:pPr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D22469">
              <w:rPr>
                <w:rFonts w:ascii="Georgia" w:hAnsi="Georgia"/>
                <w:b/>
                <w:bCs/>
                <w:sz w:val="28"/>
                <w:szCs w:val="28"/>
              </w:rPr>
              <w:t xml:space="preserve">Reiseimpfberatung </w:t>
            </w:r>
            <w:r w:rsidRPr="00D22469">
              <w:rPr>
                <w:rFonts w:ascii="Georgia" w:hAnsi="Georgia"/>
                <w:b/>
                <w:bCs/>
                <w:sz w:val="28"/>
                <w:szCs w:val="28"/>
              </w:rPr>
              <w:br/>
              <w:t>nach GOÄ</w:t>
            </w:r>
            <w:r w:rsidRPr="00D22469">
              <w:rPr>
                <w:rFonts w:ascii="Georgia" w:hAnsi="Georgia"/>
                <w:sz w:val="28"/>
                <w:szCs w:val="28"/>
              </w:rPr>
              <w:br/>
            </w:r>
            <w:r w:rsidRPr="00D22469">
              <w:rPr>
                <w:rFonts w:ascii="Georgia" w:hAnsi="Georgia"/>
                <w:sz w:val="28"/>
                <w:szCs w:val="28"/>
              </w:rPr>
              <w:br/>
              <w:t>bei Parallelimpfungen</w:t>
            </w:r>
          </w:p>
        </w:tc>
        <w:tc>
          <w:tcPr>
            <w:tcW w:w="2693" w:type="dxa"/>
          </w:tcPr>
          <w:p w:rsidR="00D22469" w:rsidRPr="00D22469" w:rsidRDefault="00D22469" w:rsidP="00BE50B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D22469">
              <w:rPr>
                <w:rFonts w:ascii="Georgia" w:hAnsi="Georgia"/>
                <w:sz w:val="28"/>
                <w:szCs w:val="28"/>
              </w:rPr>
              <w:t>30,60€</w:t>
            </w:r>
            <w:r w:rsidRPr="00D22469">
              <w:rPr>
                <w:rFonts w:ascii="Georgia" w:hAnsi="Georgia"/>
                <w:sz w:val="28"/>
                <w:szCs w:val="28"/>
              </w:rPr>
              <w:br/>
              <w:t>10,72€ pro Impfung</w:t>
            </w:r>
            <w:r w:rsidRPr="00D22469">
              <w:rPr>
                <w:rFonts w:ascii="Georgia" w:hAnsi="Georgia"/>
                <w:sz w:val="28"/>
                <w:szCs w:val="28"/>
              </w:rPr>
              <w:br/>
              <w:t>6,70€</w:t>
            </w:r>
          </w:p>
        </w:tc>
      </w:tr>
    </w:tbl>
    <w:p w:rsidR="00142A39" w:rsidRPr="00B876E1" w:rsidRDefault="00142A39" w:rsidP="00142A39">
      <w:pPr>
        <w:rPr>
          <w:rFonts w:ascii="Georgia" w:hAnsi="Georgia"/>
          <w:b/>
          <w:bCs/>
          <w:sz w:val="32"/>
          <w:szCs w:val="32"/>
        </w:rPr>
      </w:pPr>
    </w:p>
    <w:p w:rsidR="00D22469" w:rsidRPr="00D22469" w:rsidRDefault="00D22469" w:rsidP="00D22469">
      <w:pPr>
        <w:rPr>
          <w:rFonts w:ascii="Georgia" w:hAnsi="Georgia"/>
          <w:b/>
          <w:bCs/>
          <w:sz w:val="28"/>
          <w:szCs w:val="28"/>
        </w:rPr>
      </w:pPr>
      <w:r w:rsidRPr="00D22469">
        <w:rPr>
          <w:rFonts w:ascii="Georgia" w:hAnsi="Georgia"/>
          <w:b/>
          <w:bCs/>
          <w:sz w:val="28"/>
          <w:szCs w:val="28"/>
        </w:rPr>
        <w:t>Kopie 50 Cent für je Seite</w:t>
      </w:r>
    </w:p>
    <w:p w:rsidR="00142A39" w:rsidRPr="00505925" w:rsidRDefault="00D22469" w:rsidP="00142A39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br/>
      </w:r>
      <w:r>
        <w:rPr>
          <w:rFonts w:ascii="Georgia" w:hAnsi="Georgia"/>
          <w:b/>
          <w:bCs/>
          <w:sz w:val="28"/>
          <w:szCs w:val="28"/>
        </w:rPr>
        <w:br/>
      </w:r>
      <w:r w:rsidR="00142A39" w:rsidRPr="00505925">
        <w:rPr>
          <w:rFonts w:ascii="Georgia" w:hAnsi="Georgia"/>
          <w:b/>
          <w:bCs/>
          <w:sz w:val="28"/>
          <w:szCs w:val="28"/>
        </w:rPr>
        <w:t>Honorarvereinbarung:</w:t>
      </w:r>
    </w:p>
    <w:p w:rsidR="00142A39" w:rsidRPr="00505925" w:rsidRDefault="00142A39" w:rsidP="00142A39">
      <w:pPr>
        <w:rPr>
          <w:rFonts w:ascii="Georgia" w:hAnsi="Georgia"/>
          <w:sz w:val="28"/>
          <w:szCs w:val="28"/>
        </w:rPr>
      </w:pPr>
      <w:r w:rsidRPr="00505925">
        <w:rPr>
          <w:rFonts w:ascii="Georgia" w:hAnsi="Georgia"/>
          <w:sz w:val="28"/>
          <w:szCs w:val="28"/>
        </w:rPr>
        <w:t>Ja, ich möchte die angekreuzten individuellen Gesundheitsleistungen für mich in Anspruch nehmen. Mir ist bekannt, dass eine Kostenerstattung durch die gesetzliche Krankenkasse nicht möglich ist.</w:t>
      </w:r>
    </w:p>
    <w:p w:rsidR="00142A39" w:rsidRPr="00505925" w:rsidRDefault="00D22469" w:rsidP="00142A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/>
      </w:r>
      <w:r>
        <w:rPr>
          <w:rFonts w:ascii="Georgia" w:hAnsi="Georgia"/>
          <w:sz w:val="28"/>
          <w:szCs w:val="28"/>
        </w:rPr>
        <w:br/>
      </w:r>
      <w:r w:rsidR="00142A39" w:rsidRPr="00505925">
        <w:rPr>
          <w:rFonts w:ascii="Georgia" w:hAnsi="Georgia"/>
          <w:sz w:val="28"/>
          <w:szCs w:val="28"/>
        </w:rPr>
        <w:t>Name</w:t>
      </w:r>
      <w:r w:rsidR="00142A39" w:rsidRPr="00505925">
        <w:rPr>
          <w:rFonts w:ascii="Georgia" w:hAnsi="Georgia"/>
          <w:sz w:val="28"/>
          <w:szCs w:val="28"/>
        </w:rPr>
        <w:tab/>
      </w:r>
      <w:r w:rsidR="00142A39" w:rsidRPr="00505925">
        <w:rPr>
          <w:rFonts w:ascii="Georgia" w:hAnsi="Georgia"/>
          <w:sz w:val="28"/>
          <w:szCs w:val="28"/>
        </w:rPr>
        <w:tab/>
      </w:r>
      <w:r w:rsidR="00142A39" w:rsidRPr="00505925">
        <w:rPr>
          <w:rFonts w:ascii="Georgia" w:hAnsi="Georgia"/>
          <w:sz w:val="28"/>
          <w:szCs w:val="28"/>
        </w:rPr>
        <w:tab/>
      </w:r>
      <w:r w:rsidR="00142A39" w:rsidRPr="00505925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           </w:t>
      </w:r>
      <w:r w:rsidR="00142A39" w:rsidRPr="00505925">
        <w:rPr>
          <w:rFonts w:ascii="Georgia" w:hAnsi="Georgia"/>
          <w:sz w:val="28"/>
          <w:szCs w:val="28"/>
        </w:rPr>
        <w:t>Vorname</w:t>
      </w:r>
    </w:p>
    <w:p w:rsidR="00142A39" w:rsidRPr="00505925" w:rsidRDefault="00142A39" w:rsidP="00142A3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</w:t>
      </w:r>
    </w:p>
    <w:p w:rsidR="00142A39" w:rsidRPr="00505925" w:rsidRDefault="00142A39" w:rsidP="00142A39">
      <w:pPr>
        <w:rPr>
          <w:rFonts w:ascii="Georgia" w:hAnsi="Georgia"/>
          <w:sz w:val="28"/>
          <w:szCs w:val="28"/>
        </w:rPr>
      </w:pPr>
    </w:p>
    <w:p w:rsidR="00142A39" w:rsidRPr="00505925" w:rsidRDefault="00142A39" w:rsidP="00D22469">
      <w:pPr>
        <w:rPr>
          <w:rFonts w:ascii="Georgia" w:hAnsi="Georgia"/>
          <w:sz w:val="28"/>
          <w:szCs w:val="28"/>
        </w:rPr>
      </w:pPr>
      <w:r w:rsidRPr="00505925">
        <w:rPr>
          <w:rFonts w:ascii="Georgia" w:hAnsi="Georgia"/>
          <w:sz w:val="28"/>
          <w:szCs w:val="28"/>
        </w:rPr>
        <w:t>Ort und Datum</w:t>
      </w:r>
      <w:r w:rsidRPr="00505925">
        <w:rPr>
          <w:rFonts w:ascii="Georgia" w:hAnsi="Georgia"/>
          <w:sz w:val="28"/>
          <w:szCs w:val="28"/>
        </w:rPr>
        <w:tab/>
      </w:r>
      <w:r w:rsidR="00D22469">
        <w:rPr>
          <w:rFonts w:ascii="Georgia" w:hAnsi="Georgia"/>
          <w:sz w:val="28"/>
          <w:szCs w:val="28"/>
        </w:rPr>
        <w:t xml:space="preserve">                                </w:t>
      </w:r>
      <w:r w:rsidRPr="00505925">
        <w:rPr>
          <w:rFonts w:ascii="Georgia" w:hAnsi="Georgia"/>
          <w:sz w:val="28"/>
          <w:szCs w:val="28"/>
        </w:rPr>
        <w:t>Unterschrift</w:t>
      </w:r>
      <w:r w:rsidR="00D22469">
        <w:rPr>
          <w:rFonts w:ascii="Georgia" w:hAnsi="Georgia"/>
          <w:sz w:val="28"/>
          <w:szCs w:val="28"/>
        </w:rPr>
        <w:br/>
        <w:t>__________________________________________________</w:t>
      </w:r>
    </w:p>
    <w:p w:rsidR="00224F03" w:rsidRDefault="00224F03"/>
    <w:sectPr w:rsidR="00224F03" w:rsidSect="00142A39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4AE" w:rsidRDefault="00F434AE" w:rsidP="00142A39">
      <w:r>
        <w:separator/>
      </w:r>
    </w:p>
  </w:endnote>
  <w:endnote w:type="continuationSeparator" w:id="0">
    <w:p w:rsidR="00F434AE" w:rsidRDefault="00F434AE" w:rsidP="0014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968780707"/>
      <w:docPartObj>
        <w:docPartGallery w:val="Page Numbers (Bottom of Page)"/>
        <w:docPartUnique/>
      </w:docPartObj>
    </w:sdtPr>
    <w:sdtContent>
      <w:p w:rsidR="00000000" w:rsidRDefault="00000000" w:rsidP="00FD4FB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000000" w:rsidRDefault="00000000" w:rsidP="006C08C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943933"/>
      <w:docPartObj>
        <w:docPartGallery w:val="Page Numbers (Bottom of Page)"/>
        <w:docPartUnique/>
      </w:docPartObj>
    </w:sdtPr>
    <w:sdtContent>
      <w:p w:rsidR="00000000" w:rsidRDefault="00000000" w:rsidP="00FD4FB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142A39" w:rsidRPr="00382624" w:rsidRDefault="00142A39" w:rsidP="00142A3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djustRightInd w:val="0"/>
      <w:jc w:val="center"/>
      <w:rPr>
        <w:rFonts w:ascii="Georgia" w:hAnsi="Georgia" w:cs="Helvetica"/>
        <w:sz w:val="16"/>
        <w:szCs w:val="16"/>
      </w:rPr>
    </w:pPr>
    <w:r>
      <w:rPr>
        <w:rFonts w:ascii="Georgia" w:hAnsi="Georgia" w:cs="Helvetica"/>
        <w:sz w:val="18"/>
        <w:szCs w:val="18"/>
      </w:rPr>
      <w:t>____________________________________________________________________</w:t>
    </w:r>
    <w:r>
      <w:rPr>
        <w:rFonts w:ascii="Georgia" w:hAnsi="Georgia" w:cs="Helvetica"/>
        <w:sz w:val="18"/>
        <w:szCs w:val="18"/>
      </w:rPr>
      <w:br/>
    </w:r>
    <w:r w:rsidRPr="00382624">
      <w:rPr>
        <w:rFonts w:ascii="Georgia" w:hAnsi="Georgia" w:cs="Helvetica"/>
        <w:sz w:val="16"/>
        <w:szCs w:val="16"/>
      </w:rPr>
      <w:t>Heidelberger Str.18</w:t>
    </w:r>
    <w:r w:rsidRPr="00382624">
      <w:rPr>
        <w:rFonts w:ascii="Georgia" w:hAnsi="Georgia" w:cs="Helvetica"/>
        <w:sz w:val="16"/>
        <w:szCs w:val="16"/>
        <w:lang w:val="ru-RU"/>
      </w:rPr>
      <w:t xml:space="preserve">                            </w:t>
    </w:r>
    <w:r w:rsidRPr="00382624">
      <w:rPr>
        <w:rFonts w:ascii="Georgia" w:hAnsi="Georgia" w:cs="Helvetica"/>
        <w:sz w:val="16"/>
        <w:szCs w:val="16"/>
      </w:rPr>
      <w:t xml:space="preserve">       </w:t>
    </w:r>
    <w:r w:rsidRPr="00382624">
      <w:rPr>
        <w:rFonts w:ascii="Georgia" w:hAnsi="Georgia" w:cs="Helvetica"/>
        <w:sz w:val="16"/>
        <w:szCs w:val="16"/>
        <w:lang w:val="ru-RU"/>
      </w:rPr>
      <w:t xml:space="preserve">  </w:t>
    </w:r>
    <w:r w:rsidRPr="00382624">
      <w:rPr>
        <w:rFonts w:ascii="Georgia" w:hAnsi="Georgia" w:cs="Helvetica"/>
        <w:sz w:val="16"/>
        <w:szCs w:val="16"/>
      </w:rPr>
      <w:t>Telefon 07132 88416</w:t>
    </w:r>
    <w:r w:rsidRPr="00382624">
      <w:rPr>
        <w:rFonts w:ascii="Georgia" w:hAnsi="Georgia" w:cs="Helvetica"/>
        <w:sz w:val="16"/>
        <w:szCs w:val="16"/>
        <w:lang w:val="ru-RU"/>
      </w:rPr>
      <w:t xml:space="preserve">                    </w:t>
    </w:r>
    <w:r w:rsidRPr="00382624">
      <w:rPr>
        <w:rFonts w:ascii="Georgia" w:hAnsi="Georgia" w:cs="Helvetica"/>
        <w:sz w:val="16"/>
        <w:szCs w:val="16"/>
      </w:rPr>
      <w:t xml:space="preserve">    </w:t>
    </w:r>
    <w:r w:rsidRPr="00382624">
      <w:rPr>
        <w:rFonts w:ascii="Georgia" w:hAnsi="Georgia" w:cs="Helvetica"/>
        <w:sz w:val="16"/>
        <w:szCs w:val="16"/>
        <w:lang w:val="ru-RU"/>
      </w:rPr>
      <w:t xml:space="preserve">    www.hausarztpraxis-neuberg.co</w:t>
    </w:r>
    <w:r w:rsidRPr="00382624">
      <w:rPr>
        <w:rFonts w:ascii="Georgia" w:hAnsi="Georgia" w:cs="Helvetica"/>
        <w:sz w:val="16"/>
        <w:szCs w:val="16"/>
      </w:rPr>
      <w:t>m</w:t>
    </w:r>
  </w:p>
  <w:p w:rsidR="00142A39" w:rsidRPr="00B52686" w:rsidRDefault="00142A39" w:rsidP="00142A3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djustRightInd w:val="0"/>
      <w:jc w:val="center"/>
      <w:rPr>
        <w:rFonts w:ascii="Georgia" w:hAnsi="Georgia" w:cs="Helvetica"/>
        <w:sz w:val="16"/>
        <w:szCs w:val="16"/>
        <w:lang w:val="ru-RU"/>
      </w:rPr>
    </w:pPr>
    <w:r w:rsidRPr="00382624">
      <w:rPr>
        <w:rFonts w:ascii="Georgia" w:hAnsi="Georgia" w:cs="Helvetica"/>
        <w:sz w:val="16"/>
        <w:szCs w:val="16"/>
        <w:lang w:val="ru-RU"/>
      </w:rPr>
      <w:br/>
      <w:t xml:space="preserve">  </w:t>
    </w:r>
    <w:r w:rsidRPr="00382624">
      <w:rPr>
        <w:rFonts w:ascii="Georgia" w:hAnsi="Georgia" w:cs="Helvetica"/>
        <w:sz w:val="16"/>
        <w:szCs w:val="16"/>
      </w:rPr>
      <w:t>74172 Neckarsulm</w:t>
    </w:r>
    <w:r w:rsidRPr="00382624">
      <w:rPr>
        <w:rFonts w:ascii="Georgia" w:hAnsi="Georgia" w:cs="Helvetica"/>
        <w:sz w:val="16"/>
        <w:szCs w:val="16"/>
        <w:lang w:val="ru-RU"/>
      </w:rPr>
      <w:t xml:space="preserve">                                      </w:t>
    </w:r>
    <w:r w:rsidRPr="00382624">
      <w:rPr>
        <w:rFonts w:ascii="Georgia" w:hAnsi="Georgia" w:cs="Helvetica"/>
        <w:sz w:val="16"/>
        <w:szCs w:val="16"/>
      </w:rPr>
      <w:t>Fax 07132 88406</w:t>
    </w:r>
    <w:r w:rsidRPr="00382624">
      <w:rPr>
        <w:rFonts w:ascii="Georgia" w:hAnsi="Georgia" w:cs="Helvetica"/>
        <w:sz w:val="16"/>
        <w:szCs w:val="16"/>
        <w:lang w:val="ru-RU"/>
      </w:rPr>
      <w:t xml:space="preserve">                                  </w:t>
    </w:r>
    <w:r w:rsidRPr="00382624">
      <w:rPr>
        <w:rFonts w:ascii="Georgia" w:hAnsi="Georgia" w:cs="Helvetica"/>
        <w:sz w:val="16"/>
        <w:szCs w:val="16"/>
      </w:rPr>
      <w:t>info@hausarztpraxis-neuberg.co</w:t>
    </w:r>
    <w:r>
      <w:rPr>
        <w:rFonts w:ascii="Georgia" w:hAnsi="Georgia" w:cs="Helvetica"/>
        <w:sz w:val="16"/>
        <w:szCs w:val="16"/>
      </w:rPr>
      <w:t>m</w:t>
    </w:r>
  </w:p>
  <w:p w:rsidR="00000000" w:rsidRDefault="00000000" w:rsidP="00142A3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djustRightInd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4AE" w:rsidRDefault="00F434AE" w:rsidP="00142A39">
      <w:r>
        <w:separator/>
      </w:r>
    </w:p>
  </w:footnote>
  <w:footnote w:type="continuationSeparator" w:id="0">
    <w:p w:rsidR="00F434AE" w:rsidRDefault="00F434AE" w:rsidP="0014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142A39" w:rsidRDefault="00000000" w:rsidP="00E6403A">
    <w:pPr>
      <w:pStyle w:val="berschrift1"/>
      <w:spacing w:before="0" w:beforeAutospacing="0" w:after="0" w:afterAutospacing="0" w:line="720" w:lineRule="atLeast"/>
      <w:textAlignment w:val="baseline"/>
      <w:rPr>
        <w:rFonts w:ascii="Helvetica" w:hAnsi="Helvetica"/>
        <w:color w:val="333333"/>
        <w:sz w:val="28"/>
        <w:szCs w:val="28"/>
      </w:rPr>
    </w:pPr>
    <w:r>
      <w:rPr>
        <w:noProof/>
        <w:lang w:eastAsia="de-DE"/>
      </w:rPr>
      <w:drawing>
        <wp:inline distT="0" distB="0" distL="0" distR="0" wp14:anchorId="090C1452" wp14:editId="2F7452F3">
          <wp:extent cx="3415274" cy="833153"/>
          <wp:effectExtent l="0" t="0" r="1270" b="5080"/>
          <wp:docPr id="163245673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456733" name="Grafik 16324567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5911" cy="965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2A39">
      <w:rPr>
        <w:rFonts w:ascii="Georgia" w:hAnsi="Georgia"/>
        <w:color w:val="000000" w:themeColor="text1"/>
        <w:sz w:val="28"/>
        <w:szCs w:val="28"/>
        <w:u w:val="single"/>
        <w:bdr w:val="none" w:sz="0" w:space="0" w:color="auto" w:frame="1"/>
      </w:rPr>
      <w:br/>
    </w:r>
    <w:r w:rsidRPr="00142A39">
      <w:rPr>
        <w:rFonts w:ascii="Georgia" w:hAnsi="Georgia"/>
        <w:color w:val="000000" w:themeColor="text1"/>
        <w:sz w:val="28"/>
        <w:szCs w:val="28"/>
        <w:u w:val="single"/>
        <w:bdr w:val="none" w:sz="0" w:space="0" w:color="auto" w:frame="1"/>
      </w:rPr>
      <w:t>Individuelle Gesundheitsleistungen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9"/>
    <w:rsid w:val="00142A39"/>
    <w:rsid w:val="00144C3C"/>
    <w:rsid w:val="00194487"/>
    <w:rsid w:val="00224F03"/>
    <w:rsid w:val="00460BF6"/>
    <w:rsid w:val="007A15CE"/>
    <w:rsid w:val="00C06DC6"/>
    <w:rsid w:val="00D22469"/>
    <w:rsid w:val="00F41B28"/>
    <w:rsid w:val="00F434AE"/>
    <w:rsid w:val="00F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A2FF"/>
  <w15:chartTrackingRefBased/>
  <w15:docId w15:val="{EF432611-7396-7A47-B704-0BB6B896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A39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bidi="hi-IN"/>
    </w:rPr>
  </w:style>
  <w:style w:type="paragraph" w:styleId="berschrift1">
    <w:name w:val="heading 1"/>
    <w:basedOn w:val="Standard"/>
    <w:link w:val="berschrift1Zchn"/>
    <w:uiPriority w:val="9"/>
    <w:qFormat/>
    <w:rsid w:val="00142A3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A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uzeile">
    <w:name w:val="footer"/>
    <w:basedOn w:val="Standard"/>
    <w:link w:val="FuzeileZchn"/>
    <w:uiPriority w:val="99"/>
    <w:unhideWhenUsed/>
    <w:rsid w:val="00142A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42A39"/>
    <w:rPr>
      <w:rFonts w:ascii="Times New Roman" w:eastAsia="SimSun" w:hAnsi="Times New Roman" w:cs="Mangal"/>
      <w:kern w:val="3"/>
      <w:szCs w:val="21"/>
      <w:lang w:bidi="hi-IN"/>
    </w:rPr>
  </w:style>
  <w:style w:type="table" w:styleId="Tabellenraster">
    <w:name w:val="Table Grid"/>
    <w:basedOn w:val="NormaleTabelle"/>
    <w:uiPriority w:val="39"/>
    <w:rsid w:val="001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142A39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142A39"/>
  </w:style>
  <w:style w:type="paragraph" w:styleId="Kopfzeile">
    <w:name w:val="header"/>
    <w:basedOn w:val="Standard"/>
    <w:link w:val="KopfzeileZchn"/>
    <w:uiPriority w:val="99"/>
    <w:unhideWhenUsed/>
    <w:rsid w:val="00142A3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42A39"/>
    <w:rPr>
      <w:rFonts w:ascii="Times New Roman" w:eastAsia="SimSun" w:hAnsi="Times New Roman" w:cs="Mangal"/>
      <w:kern w:val="3"/>
      <w:szCs w:val="21"/>
      <w:lang w:bidi="hi-IN"/>
    </w:rPr>
  </w:style>
  <w:style w:type="character" w:styleId="Platzhaltertext">
    <w:name w:val="Placeholder Text"/>
    <w:basedOn w:val="Absatz-Standardschriftart"/>
    <w:uiPriority w:val="99"/>
    <w:semiHidden/>
    <w:rsid w:val="00C06DC6"/>
    <w:rPr>
      <w:color w:val="666666"/>
    </w:rPr>
  </w:style>
  <w:style w:type="character" w:customStyle="1" w:styleId="apple-converted-space">
    <w:name w:val="apple-converted-space"/>
    <w:basedOn w:val="Absatz-Standardschriftart"/>
    <w:rsid w:val="00D2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AA925-76FD-E34C-B676-172409EC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Schneider</dc:creator>
  <cp:keywords/>
  <dc:description/>
  <cp:lastModifiedBy>Marina Schneider</cp:lastModifiedBy>
  <cp:revision>2</cp:revision>
  <dcterms:created xsi:type="dcterms:W3CDTF">2024-11-04T09:27:00Z</dcterms:created>
  <dcterms:modified xsi:type="dcterms:W3CDTF">2024-11-04T09:27:00Z</dcterms:modified>
</cp:coreProperties>
</file>